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pPr w:leftFromText="141" w:rightFromText="141" w:vertAnchor="page" w:horzAnchor="margin" w:tblpY="1891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C3011" w:rsidRPr="00CC3011" w:rsidTr="00CC3011">
        <w:tc>
          <w:tcPr>
            <w:tcW w:w="3823" w:type="dxa"/>
          </w:tcPr>
          <w:p w:rsidR="00CC3011" w:rsidRPr="00CC3011" w:rsidRDefault="00CC3011" w:rsidP="00CC3011">
            <w:pPr>
              <w:rPr>
                <w:rFonts w:cs="Arial"/>
                <w:b/>
                <w:szCs w:val="20"/>
              </w:rPr>
            </w:pPr>
            <w:r w:rsidRPr="00CC3011">
              <w:rPr>
                <w:rFonts w:cs="Arial"/>
                <w:b/>
                <w:szCs w:val="20"/>
              </w:rPr>
              <w:t xml:space="preserve">Ziektebeeld/aandoening </w:t>
            </w:r>
          </w:p>
        </w:tc>
        <w:tc>
          <w:tcPr>
            <w:tcW w:w="5239" w:type="dxa"/>
          </w:tcPr>
          <w:p w:rsidR="00CC3011" w:rsidRPr="00CC3011" w:rsidRDefault="00CC3011" w:rsidP="00CC3011">
            <w:pPr>
              <w:rPr>
                <w:rFonts w:cs="Arial"/>
                <w:b/>
                <w:szCs w:val="20"/>
              </w:rPr>
            </w:pPr>
            <w:r w:rsidRPr="00CC3011">
              <w:rPr>
                <w:rFonts w:cs="Arial"/>
                <w:b/>
                <w:szCs w:val="20"/>
              </w:rPr>
              <w:t>Symptomen die je in de praktijk zien én die gerelateerd zijn aan de aandoening</w:t>
            </w:r>
          </w:p>
        </w:tc>
      </w:tr>
      <w:tr w:rsidR="00CC3011" w:rsidTr="00CC3011">
        <w:tc>
          <w:tcPr>
            <w:tcW w:w="3823" w:type="dxa"/>
          </w:tcPr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  <w:bookmarkStart w:id="0" w:name="_GoBack"/>
            <w:bookmarkEnd w:id="0"/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</w:tc>
        <w:tc>
          <w:tcPr>
            <w:tcW w:w="5239" w:type="dxa"/>
          </w:tcPr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</w:tc>
      </w:tr>
      <w:tr w:rsidR="00CC3011" w:rsidTr="00CC3011">
        <w:tc>
          <w:tcPr>
            <w:tcW w:w="3823" w:type="dxa"/>
          </w:tcPr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</w:tc>
        <w:tc>
          <w:tcPr>
            <w:tcW w:w="5239" w:type="dxa"/>
          </w:tcPr>
          <w:p w:rsidR="00CC3011" w:rsidRDefault="00CC3011" w:rsidP="00CC3011">
            <w:pPr>
              <w:rPr>
                <w:rFonts w:cs="Arial"/>
                <w:szCs w:val="20"/>
              </w:rPr>
            </w:pPr>
          </w:p>
        </w:tc>
      </w:tr>
      <w:tr w:rsidR="00CC3011" w:rsidTr="00CC3011">
        <w:tc>
          <w:tcPr>
            <w:tcW w:w="3823" w:type="dxa"/>
          </w:tcPr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</w:tc>
        <w:tc>
          <w:tcPr>
            <w:tcW w:w="5239" w:type="dxa"/>
          </w:tcPr>
          <w:p w:rsidR="00CC3011" w:rsidRDefault="00CC3011" w:rsidP="00CC3011">
            <w:pPr>
              <w:rPr>
                <w:rFonts w:cs="Arial"/>
                <w:szCs w:val="20"/>
              </w:rPr>
            </w:pPr>
          </w:p>
        </w:tc>
      </w:tr>
      <w:tr w:rsidR="00CC3011" w:rsidTr="00CC3011">
        <w:tc>
          <w:tcPr>
            <w:tcW w:w="3823" w:type="dxa"/>
          </w:tcPr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  <w:p w:rsidR="00CC3011" w:rsidRDefault="00CC3011" w:rsidP="00CC3011">
            <w:pPr>
              <w:rPr>
                <w:rFonts w:cs="Arial"/>
                <w:szCs w:val="20"/>
              </w:rPr>
            </w:pPr>
          </w:p>
        </w:tc>
        <w:tc>
          <w:tcPr>
            <w:tcW w:w="5239" w:type="dxa"/>
          </w:tcPr>
          <w:p w:rsidR="00CC3011" w:rsidRDefault="00CC3011" w:rsidP="00CC3011">
            <w:pPr>
              <w:rPr>
                <w:rFonts w:cs="Arial"/>
                <w:szCs w:val="20"/>
              </w:rPr>
            </w:pPr>
          </w:p>
        </w:tc>
      </w:tr>
    </w:tbl>
    <w:p w:rsidR="00323C4E" w:rsidRPr="00CC3011" w:rsidRDefault="00CC3011">
      <w:pPr>
        <w:rPr>
          <w:rFonts w:cs="Arial"/>
          <w:b/>
          <w:szCs w:val="20"/>
        </w:rPr>
      </w:pPr>
      <w:r w:rsidRPr="00CC3011">
        <w:rPr>
          <w:rFonts w:cs="Arial"/>
          <w:b/>
          <w:szCs w:val="20"/>
        </w:rPr>
        <w:t>Inventarisatie NAH eigen beroepspraktijk</w:t>
      </w:r>
    </w:p>
    <w:sectPr w:rsidR="00323C4E" w:rsidRPr="00CC3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011"/>
    <w:rsid w:val="00323C4E"/>
    <w:rsid w:val="008069D1"/>
    <w:rsid w:val="00CC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6277A2-F85C-4F8A-8D78-B65F803A4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69D1"/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C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Vancis B.V.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Gilsing</dc:creator>
  <cp:keywords/>
  <dc:description/>
  <cp:lastModifiedBy>Willem Gilsing</cp:lastModifiedBy>
  <cp:revision>1</cp:revision>
  <dcterms:created xsi:type="dcterms:W3CDTF">2015-04-24T12:09:00Z</dcterms:created>
  <dcterms:modified xsi:type="dcterms:W3CDTF">2015-04-24T12:12:00Z</dcterms:modified>
</cp:coreProperties>
</file>